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ind w:left="360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Thymleaf</w:t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166235" cy="2215515"/>
            <wp:effectExtent l="0" t="0" r="0" b="0"/>
            <wp:docPr id="1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ZAAChDQAAoRkAAKEN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oRkAAKENAAAAAAAAnAAAAJw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215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181475" cy="1826260"/>
            <wp:effectExtent l="0" t="0" r="0" b="0"/>
            <wp:docPr id="2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ZAAA8CwAAuRkAAD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uRkAADwLAAAAAAAAnAAAAJw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26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211955" cy="1997075"/>
            <wp:effectExtent l="0" t="0" r="0" b="0"/>
            <wp:docPr id="3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kZAABJDAAA6RkAAEk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6RkAAEkMAAAAAAAAnAAAAJw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1997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234815" cy="2305685"/>
            <wp:effectExtent l="0" t="0" r="0" b="0"/>
            <wp:docPr id="4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4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0aAAAvDgAADRoAAC8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DRoAAC8OAAAAAAAAnAAAAJw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2305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pStyle w:val="para3"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Step-by-Step Workflow of Thymeleaf Engine: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1. User Request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A user sends an HTTP request (e.g., via a browser) to a Spring Boot application.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2. Controller Processes Request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A Spring @Controller method is mapped to handle the request.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It performs business logic and prepares data (model attributes).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3. Controller Returns View Name + Model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The controller returns: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 xml:space="preserve">A </w:t>
      </w:r>
      <w:r>
        <w:rPr>
          <w:rFonts w:eastAsia="Times New Roman"/>
          <w:b/>
          <w:bCs/>
          <w:sz w:val="28"/>
          <w:szCs w:val="28"/>
        </w:rPr>
        <w:t>view name</w:t>
      </w:r>
      <w:r>
        <w:rPr>
          <w:rFonts w:eastAsia="Times New Roman"/>
          <w:b w:val="0"/>
          <w:bCs/>
          <w:sz w:val="28"/>
          <w:szCs w:val="28"/>
        </w:rPr>
        <w:t xml:space="preserve"> (e.g., "home" or "greeting")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 xml:space="preserve">A </w:t>
      </w:r>
      <w:r>
        <w:rPr>
          <w:rFonts w:eastAsia="Times New Roman"/>
          <w:b/>
          <w:bCs/>
          <w:sz w:val="28"/>
          <w:szCs w:val="28"/>
        </w:rPr>
        <w:t>Model</w:t>
      </w:r>
      <w:r>
        <w:rPr>
          <w:rFonts w:eastAsia="Times New Roman"/>
          <w:b w:val="0"/>
          <w:bCs/>
          <w:sz w:val="28"/>
          <w:szCs w:val="28"/>
        </w:rPr>
        <w:t xml:space="preserve"> object (key-value pairs of data)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4. View Resolver Looks Up Template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 xml:space="preserve">Spring Boot uses </w:t>
      </w:r>
      <w:r>
        <w:rPr>
          <w:rFonts w:eastAsia="Times New Roman"/>
          <w:b/>
          <w:bCs/>
          <w:sz w:val="28"/>
          <w:szCs w:val="28"/>
        </w:rPr>
        <w:t>InternalResourceViewResolver</w:t>
      </w:r>
      <w:r>
        <w:rPr>
          <w:rFonts w:eastAsia="Times New Roman"/>
          <w:b w:val="0"/>
          <w:bCs/>
          <w:sz w:val="28"/>
          <w:szCs w:val="28"/>
        </w:rPr>
        <w:t xml:space="preserve"> (or another view resolver) to map the view name to a </w:t>
      </w:r>
      <w:r>
        <w:rPr>
          <w:rFonts w:eastAsia="Times New Roman"/>
          <w:b/>
          <w:bCs/>
          <w:sz w:val="28"/>
          <w:szCs w:val="28"/>
        </w:rPr>
        <w:t>Thymeleaf template</w:t>
      </w:r>
      <w:r>
        <w:rPr>
          <w:rFonts w:eastAsia="Times New Roman"/>
          <w:b w:val="0"/>
          <w:bCs/>
          <w:sz w:val="28"/>
          <w:szCs w:val="28"/>
        </w:rPr>
        <w:t xml:space="preserve"> file (e.g., resources/templates/greeting.html).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5. Thymeleaf Engine Kicks In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Thymeleaf loads the template and: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Parses the HTML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Finds special Thymeleaf attributes like th:text, th:each, etc.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Replaces placeholders with actual model data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6. HTML is Rendered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Thymeleaf renders the complete HTML page with dynamic content.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7. Response Sent Back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The rendered HTML is returned to the browser as the HTTP response.</w:t>
      </w:r>
    </w:p>
    <w:p>
      <w:pPr>
        <w:numPr>
          <w:ilvl w:val="0"/>
          <w:numId w:val="0"/>
        </w:numPr>
        <w:ind w:left="283" w:firstLine="0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&lt;dependency&gt;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&lt;groupId&gt;org.springframework.boot&lt;/groupId&gt;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&lt;artifactId&gt;spring-boot-starter-thymeleaf&lt;/artifactId&gt;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&lt;version&gt;3.0.1&lt;/version&gt;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&lt;/dependency&gt;</w:t>
      </w:r>
      <w:r>
        <w:rPr>
          <w:rFonts w:eastAsia="Times New Roman"/>
          <w:b w:val="0"/>
          <w:bCs/>
          <w:sz w:val="28"/>
          <w:szCs w:val="28"/>
        </w:rPr>
        <w:br w:type="textWrapping"/>
        <w:br w:type="textWrapping"/>
        <w:t>Add above thymleaf dependency which will internally contains thymleaf integration dependency.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812415"/>
            <wp:effectExtent l="0" t="0" r="0" b="0"/>
            <wp:docPr id="5" name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5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E0RAAAAAAAAnAAAAJw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2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573780"/>
            <wp:effectExtent l="0" t="0" r="0" b="0"/>
            <wp:docPr id="6" name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6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PwVAAAAAAAAnAAAAJw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73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011805"/>
            <wp:effectExtent l="0" t="0" r="0" b="0"/>
            <wp:docPr id="7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7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IcSAAAAAAAAnAAAAJw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1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186305"/>
            <wp:effectExtent l="0" t="0" r="0" b="0"/>
            <wp:docPr id="8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8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HMNAAAAAAAAnAAAAJw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86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01715" cy="3330575"/>
            <wp:effectExtent l="0" t="0" r="0" b="0"/>
            <wp:docPr id="9" name="Pictur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9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B9FAAAiSUAAH0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iSUAAH0UAAAAAAAAnAAAAJw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330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09335" cy="3589655"/>
            <wp:effectExtent l="0" t="0" r="0" b="0"/>
            <wp:docPr id="10" name="Pictur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0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UlAAAVFgAAlSUAABUW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lSUAABUWAAAAAAAAnAAAAJw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589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01715" cy="3348990"/>
            <wp:effectExtent l="0" t="0" r="0" b="0"/>
            <wp:docPr id="11" name="Pictur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11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CaFAAAiSUAAJo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iSUAAJoUAAAAAAAAnAAAAJw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348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16955" cy="523240"/>
            <wp:effectExtent l="0" t="0" r="0" b="0"/>
            <wp:docPr id="12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2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lAAA4AwAAoSUAADg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oSUAADgDAAAAAAAAnAAAAJw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3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32195" cy="1437005"/>
            <wp:effectExtent l="0" t="0" r="0" b="0"/>
            <wp:docPr id="13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13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lAADXCAAAuSUAAN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uSUAANcIAAAAAAAAnAAAAJw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1437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101715" cy="3561715"/>
            <wp:effectExtent l="0" t="0" r="0" b="0"/>
            <wp:docPr id="14" name="Pictur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14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DpFQAAiSUAAOk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iSUAAOkVAAAAAAAAnAAAAJw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561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 w:val="0"/>
          <w:bCs/>
          <w:sz w:val="28"/>
          <w:szCs w:val="28"/>
        </w:rPr>
        <w:t>Here the default properties filename is</w:t>
      </w:r>
      <w:r>
        <w:rPr>
          <w:rFonts w:eastAsia="Times New Roman"/>
          <w:b/>
          <w:bCs/>
          <w:sz w:val="28"/>
          <w:szCs w:val="28"/>
        </w:rPr>
        <w:t xml:space="preserve"> messages.properties</w:t>
      </w:r>
      <w:r>
        <w:rPr>
          <w:rFonts w:eastAsia="Times New Roman"/>
          <w:sz w:val="28"/>
          <w:szCs w:val="28"/>
        </w:rPr>
        <w:t>. You can change filename also by using below code in application properties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Let’s say you want to use a file named **labels.properties** instead of the default messages.properties. 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spring.messages.basename=labels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353435"/>
            <wp:effectExtent l="0" t="0" r="0" b="0"/>
            <wp:docPr id="15" name="Pictur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15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KEUAAAAAAAAnAAAAJw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34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841500"/>
            <wp:effectExtent l="0" t="0" r="0" b="0"/>
            <wp:docPr id="16" name="Pictur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16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FQLAAAAAAAAnAAAAJw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1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09140"/>
            <wp:effectExtent l="0" t="0" r="0" b="0"/>
            <wp:docPr id="17" name="Pictur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17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FwMAAAAAAAAnAAAAJw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09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01520"/>
            <wp:effectExtent l="0" t="0" r="0" b="0"/>
            <wp:docPr id="18" name="Pictur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18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FAMAAAAAAAAnAAAAJw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01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776730"/>
            <wp:effectExtent l="76200" t="76200" r="76200" b="76200"/>
            <wp:docPr id="19" name="Pictur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19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B4AAAAAgAAAAIAAAACAAAAAAAAAAI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O4KAAAAAAAAnAAAAJw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6730"/>
                    </a:xfrm>
                    <a:prstGeom prst="rect">
                      <a:avLst/>
                    </a:prstGeom>
                    <a:noFill/>
                    <a:ln w="76200" cmpd="dbl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84070"/>
            <wp:effectExtent l="0" t="0" r="0" b="0"/>
            <wp:docPr id="20" name="Pictur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20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NIMAAAAAAAAnAAAAJw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84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35810"/>
            <wp:effectExtent l="0" t="0" r="0" b="0"/>
            <wp:docPr id="21" name="Pic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21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IYMAAAAAAAAnAAAAJw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3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861310"/>
            <wp:effectExtent l="0" t="0" r="0" b="0"/>
            <wp:docPr id="22" name="Pictur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22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JoRAAAAAAAAnAAAAJw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61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762635"/>
            <wp:effectExtent l="0" t="0" r="0" b="0"/>
            <wp:docPr id="23" name="Pictur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23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jSQAALEEAAAAAAAAnAAAAJw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2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541520" cy="1333500"/>
            <wp:effectExtent l="0" t="0" r="0" b="0"/>
            <wp:docPr id="24" name="Pictur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24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8BsAADQIAAAAAAAAnAAAAJw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333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554855" cy="1546860"/>
            <wp:effectExtent l="0" t="0" r="0" b="0"/>
            <wp:docPr id="25" name="Pictur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25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UcAACECQAABRwAAIQ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AAAAAAAAACcAAAABRwAAIQJAAAAAAAAnAAAAJw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54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3726180" cy="1470660"/>
            <wp:effectExtent l="0" t="0" r="0" b="0"/>
            <wp:docPr id="26" name="Pictur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26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cAAAAAAAAAAAAAACcAAAA7BYAAAwJAAAAAAAAnAAAAJw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470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Let me explain you how insert and replace works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br w:type="textWrapping"/>
      </w:r>
      <w:r>
        <w:rPr>
          <w:rFonts w:eastAsia="Times New Roman"/>
          <w:b/>
          <w:bCs/>
          <w:sz w:val="28"/>
          <w:szCs w:val="28"/>
        </w:rPr>
        <w:t>general.html</w:t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701540" cy="4358640"/>
            <wp:effectExtent l="9525" t="9525" r="9525" b="9525"/>
            <wp:docPr id="27" name="Pictur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28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7BwAANAaAAAAAAAAnAAAAJw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358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fragment.html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753100" cy="2529840"/>
            <wp:effectExtent l="9525" t="9525" r="9525" b="9525"/>
            <wp:docPr id="28" name="Pictur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27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ZCMAAJAPAAAAAAAAnAAAAJw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29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</w:rPr>
      </w:pPr>
      <w:r>
        <w:rPr>
          <w:b/>
          <w:bCs/>
          <w:color w:val="000000"/>
          <w:sz w:val="27"/>
        </w:rPr>
        <w:t>After the rendering and fragments inclusion, the returned content is:</w:t>
      </w:r>
      <w:r>
        <w:rPr>
          <w:b/>
          <w:bCs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425440" cy="4168140"/>
            <wp:effectExtent l="9525" t="9525" r="9525" b="9525"/>
            <wp:docPr id="29" name="Pictur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29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YCEAAKQZAAAAAAAAnAAAAJw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168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 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insert: It will put the fragment tag inside the current tag.</w:t>
      </w:r>
    </w:p>
    <w:p>
      <w:pPr>
        <w:ind w:firstLine="708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3314700" cy="525780"/>
            <wp:effectExtent l="9525" t="9525" r="9525" b="9525"/>
            <wp:docPr id="30" name="Pictur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30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ZBQAADwDAAAAAAAAnAAAAJw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5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replace: It will the current tag from the fragment tag.</w:t>
      </w:r>
    </w:p>
    <w:p>
      <w:pPr>
        <w:ind w:firstLine="708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013960" cy="1082040"/>
            <wp:effectExtent l="9525" t="9525" r="9525" b="9525"/>
            <wp:docPr id="31" name="Pictur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31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2B4AAKgGAAAAAAAAnAAAAJw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0820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004185"/>
            <wp:effectExtent l="12700" t="12700" r="12700" b="12700"/>
            <wp:docPr id="32" name="Pictur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32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HsSAAAAAAAAnAAAAJw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41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If “message” is not present then nothing will print, If present then it will replace “Hello Good Morning” with “message” key value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961640"/>
            <wp:effectExtent l="12700" t="12700" r="12700" b="12700"/>
            <wp:docPr id="33" name="Pictur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33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DgSAAAAAAAAnAAAAJw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616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661535" cy="2612390"/>
            <wp:effectExtent l="12700" t="12700" r="12700" b="12700"/>
            <wp:docPr id="34" name="Pictur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34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0cAAASEAAArRwAABIQ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rRwAABIQAAAAAAAAnAAAAJw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23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676775" cy="2511425"/>
            <wp:effectExtent l="12700" t="12700" r="12700" b="12700"/>
            <wp:docPr id="35" name="Pictur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35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UcAABzDwAAxRwAAHM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xRwAAHMPAAAAAAAAnAAAAJw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1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490595"/>
            <wp:effectExtent l="12700" t="12700" r="12700" b="12700"/>
            <wp:docPr id="36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36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HkVAAAAAAAAnAAAAJw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05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008120" cy="2926715"/>
            <wp:effectExtent l="12700" t="12700" r="12700" b="12700"/>
            <wp:docPr id="37" name="Pictur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38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gYAAABEgAAqBgAAAES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qBgAAAESAAAAAAAAnAAAAJw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926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Result: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2301240" cy="800100"/>
            <wp:effectExtent l="12700" t="12700" r="12700" b="12700"/>
            <wp:docPr id="38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37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KA4AAOwEAAAAAAAAnAAAAJw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800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Here unless means true when it not satisfy the condition.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326130"/>
            <wp:effectExtent l="12700" t="12700" r="12700" b="12700"/>
            <wp:docPr id="39" name="Pictur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39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HYUAAAAAAAAnAAAAJw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61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25015"/>
            <wp:effectExtent l="12700" t="12700" r="12700" b="12700"/>
            <wp:docPr id="40" name="Pictur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40"/>
                    <pic:cNvPicPr>
                      <a:picLocks noChangeAspect="1"/>
                      <a:extLst>
                        <a:ext uri="smNativeData">
                          <sm:smNativeData xmlns:sm="smNativeData" val="SMDATA_16_58wb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HUMAAAAAAAAnAAAAJw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250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40" w:w="11907"/>
      <w:pgMar w:left="1134" w:top="1134" w:right="1134" w:bottom="1134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Wingdings">
    <w:panose1 w:val="05000000000000000000"/>
    <w:charset w:val="02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hAnsi="Wingdings" w:eastAsia="Wingdings" w:cs="Wingdings"/>
      </w:rPr>
    </w:lvl>
  </w:abstractNum>
  <w:abstractNum w:abstractNumId="2">
    <w:multiLevelType w:val="singleLevel"/>
    <w:name w:val="Bullet 2"/>
    <w:lvl w:ilvl="0">
      <w:numFmt w:val="bullet"/>
      <w:lvlText w:val=""/>
      <w:lvlJc w:val="left"/>
      <w:pPr>
        <w:tabs>
          <w:tab w:val="num" w:pos="567"/>
        </w:tabs>
        <w:ind w:left="567" w:hanging="567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15"/>
    <w:tmLastPosSelect w:val="0"/>
    <w:tmLastPosFrameIdx w:val="0"/>
    <w:tmLastPosCaret>
      <w:tmLastPosPgfIdx w:val="16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46652391" w:val="1068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gb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heading 4"/>
    <w:qFormat/>
    <w:basedOn w:val="para3"/>
    <w:next w:val="para0"/>
    <w:pPr>
      <w:outlineLvl w:val="3"/>
      <w:tabs defTabSz="708"/>
    </w:pPr>
    <w:rPr>
      <w:sz w:val="26"/>
      <w:szCs w:val="26"/>
    </w:rPr>
    <w:key w:val="1076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gb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heading 4"/>
    <w:qFormat/>
    <w:basedOn w:val="para3"/>
    <w:next w:val="para0"/>
    <w:pPr>
      <w:outlineLvl w:val="3"/>
      <w:tabs defTabSz="708"/>
    </w:pPr>
    <w:rPr>
      <w:sz w:val="26"/>
      <w:szCs w:val="26"/>
    </w:rPr>
    <w:key w:val="1076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2025-05-06T14:00:52Z</dcterms:created>
  <dcterms:modified xsi:type="dcterms:W3CDTF">2025-05-07T21:13:11Z</dcterms:modified>
</cp:coreProperties>
</file>